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b/>
          <w:bCs/>
          <w:sz w:val="32"/>
          <w:szCs w:val="32"/>
        </w:rPr>
      </w:pPr>
      <w:r>
        <w:rPr>
          <w:rFonts w:hint="eastAsia" w:ascii="仿宋" w:hAnsi="仿宋" w:eastAsia="仿宋"/>
          <w:b/>
          <w:bCs/>
          <w:sz w:val="32"/>
          <w:szCs w:val="32"/>
          <w:lang w:val="en-US" w:eastAsia="zh-CN"/>
        </w:rPr>
        <w:t>政务服务</w:t>
      </w:r>
      <w:r>
        <w:rPr>
          <w:rFonts w:hint="eastAsia" w:ascii="仿宋" w:hAnsi="仿宋" w:eastAsia="仿宋"/>
          <w:b/>
          <w:bCs/>
          <w:sz w:val="32"/>
          <w:szCs w:val="32"/>
        </w:rPr>
        <w:t>——</w:t>
      </w:r>
    </w:p>
    <w:p>
      <w:pPr>
        <w:rPr>
          <w:b/>
          <w:bCs/>
          <w:sz w:val="36"/>
          <w:szCs w:val="36"/>
        </w:rPr>
      </w:pPr>
      <w:r>
        <w:rPr>
          <w:rFonts w:hint="eastAsia" w:ascii="仿宋" w:hAnsi="仿宋" w:eastAsia="仿宋"/>
          <w:b/>
          <w:bCs/>
          <w:sz w:val="32"/>
          <w:szCs w:val="32"/>
        </w:rPr>
        <w:t>生产建设单位如何做好水土保持工作之三</w:t>
      </w:r>
    </w:p>
    <w:p>
      <w:pPr>
        <w:jc w:val="center"/>
        <w:rPr>
          <w:b/>
          <w:bCs/>
          <w:sz w:val="44"/>
          <w:szCs w:val="44"/>
        </w:rPr>
      </w:pPr>
      <w:r>
        <w:rPr>
          <w:rFonts w:hint="eastAsia"/>
          <w:b/>
          <w:bCs/>
          <w:sz w:val="44"/>
          <w:szCs w:val="44"/>
        </w:rPr>
        <w:t xml:space="preserve"> </w:t>
      </w:r>
    </w:p>
    <w:p>
      <w:pPr>
        <w:jc w:val="center"/>
        <w:rPr>
          <w:rFonts w:hint="eastAsia" w:ascii="仿宋" w:hAnsi="仿宋" w:eastAsia="仿宋"/>
          <w:sz w:val="32"/>
          <w:szCs w:val="32"/>
        </w:rPr>
      </w:pPr>
      <w:r>
        <w:rPr>
          <w:rFonts w:hint="eastAsia" w:ascii="宋体" w:hAnsi="宋体"/>
          <w:b/>
          <w:bCs/>
          <w:sz w:val="44"/>
          <w:szCs w:val="44"/>
        </w:rPr>
        <w:t>生产建设项目如何落实水土保持方案</w:t>
      </w:r>
      <w:r>
        <w:rPr>
          <w:rFonts w:hint="eastAsia" w:ascii="仿宋" w:hAnsi="仿宋" w:eastAsia="仿宋"/>
          <w:sz w:val="32"/>
          <w:szCs w:val="32"/>
        </w:rPr>
        <w:t xml:space="preserve"> </w:t>
      </w:r>
    </w:p>
    <w:p>
      <w:pPr>
        <w:jc w:val="center"/>
        <w:rPr>
          <w:rFonts w:hint="eastAsia" w:ascii="仿宋" w:hAnsi="仿宋" w:eastAsia="仿宋"/>
          <w:sz w:val="32"/>
          <w:szCs w:val="32"/>
        </w:rPr>
      </w:pPr>
    </w:p>
    <w:p>
      <w:pPr>
        <w:jc w:val="center"/>
        <w:rPr>
          <w:rFonts w:hint="eastAsia" w:ascii="仿宋" w:hAnsi="仿宋" w:eastAsia="仿宋"/>
          <w:sz w:val="32"/>
          <w:szCs w:val="32"/>
        </w:rPr>
      </w:pPr>
      <w:r>
        <w:rPr>
          <w:rFonts w:hint="eastAsia" w:ascii="仿宋" w:hAnsi="仿宋" w:eastAsia="仿宋"/>
          <w:sz w:val="32"/>
          <w:szCs w:val="32"/>
        </w:rPr>
        <w:t>（作者 赵小燕 系平顶山市水利局水土保持科科长</w:t>
      </w:r>
      <w:bookmarkStart w:id="0" w:name="_GoBack"/>
      <w:bookmarkEnd w:id="0"/>
      <w:r>
        <w:rPr>
          <w:rFonts w:hint="eastAsia" w:ascii="仿宋" w:hAnsi="仿宋" w:eastAsia="仿宋"/>
          <w:sz w:val="32"/>
          <w:szCs w:val="32"/>
        </w:rPr>
        <w:t xml:space="preserve">）  </w:t>
      </w:r>
    </w:p>
    <w:p>
      <w:pPr>
        <w:jc w:val="center"/>
        <w:rPr>
          <w:rFonts w:hint="eastAsia" w:ascii="仿宋" w:hAnsi="仿宋" w:eastAsia="仿宋"/>
          <w:sz w:val="32"/>
          <w:szCs w:val="32"/>
        </w:rPr>
      </w:pPr>
    </w:p>
    <w:p>
      <w:pPr>
        <w:ind w:firstLine="600"/>
        <w:rPr>
          <w:rFonts w:hint="eastAsia" w:ascii="仿宋" w:hAnsi="仿宋" w:eastAsia="仿宋"/>
          <w:sz w:val="30"/>
          <w:szCs w:val="30"/>
        </w:rPr>
      </w:pPr>
      <w:r>
        <w:rPr>
          <w:rFonts w:hint="eastAsia" w:ascii="仿宋" w:hAnsi="仿宋" w:eastAsia="仿宋"/>
          <w:sz w:val="30"/>
          <w:szCs w:val="30"/>
        </w:rPr>
        <w:t>本篇文章，我就如何做好生产建设过程中的水土保持工作，如何落实好水土保持方案，从六个方面谈谈我的个人看法。</w:t>
      </w:r>
    </w:p>
    <w:p>
      <w:pPr>
        <w:ind w:firstLine="600"/>
        <w:rPr>
          <w:rFonts w:hint="eastAsia" w:ascii="仿宋" w:hAnsi="仿宋" w:eastAsia="仿宋"/>
          <w:b/>
          <w:sz w:val="30"/>
          <w:szCs w:val="30"/>
        </w:rPr>
      </w:pPr>
      <w:r>
        <w:rPr>
          <w:rFonts w:hint="eastAsia" w:ascii="仿宋" w:hAnsi="仿宋" w:eastAsia="仿宋"/>
          <w:b/>
          <w:sz w:val="30"/>
          <w:szCs w:val="30"/>
        </w:rPr>
        <w:t>一、生产建设过程中要做哪些水土保持工作</w:t>
      </w:r>
    </w:p>
    <w:p>
      <w:pPr>
        <w:ind w:firstLine="600"/>
        <w:rPr>
          <w:rFonts w:hint="eastAsia" w:ascii="仿宋" w:hAnsi="仿宋" w:eastAsia="仿宋"/>
          <w:sz w:val="30"/>
          <w:szCs w:val="30"/>
        </w:rPr>
      </w:pPr>
      <w:r>
        <w:rPr>
          <w:rFonts w:hint="eastAsia" w:ascii="仿宋" w:hAnsi="仿宋" w:eastAsia="仿宋"/>
          <w:sz w:val="30"/>
          <w:szCs w:val="30"/>
        </w:rPr>
        <w:t>生产建设项目的水土保持方案经水行政主管部门批复之后，按照《水土保持法》“三同时”规定，水土保持设施要与主体工程同时施工，也就是把水土保持方案中的各项水土保持措施落到实处。从近几年对生产建设项目的水土保持监督检查情况来看，有一部分项目落实的不好，究其原因，一是生产建设单位主观上不重视，其次是确实不清楚该怎么做，其三，也有我们宣传工作不到位的原因。所以，我想有必要跟大家作一说明。</w:t>
      </w:r>
    </w:p>
    <w:p>
      <w:pPr>
        <w:ind w:firstLine="600"/>
        <w:rPr>
          <w:rFonts w:hint="eastAsia" w:ascii="仿宋" w:hAnsi="仿宋" w:eastAsia="仿宋"/>
          <w:sz w:val="30"/>
          <w:szCs w:val="30"/>
        </w:rPr>
      </w:pPr>
      <w:r>
        <w:rPr>
          <w:rFonts w:hint="eastAsia" w:ascii="仿宋" w:hAnsi="仿宋" w:eastAsia="仿宋"/>
          <w:sz w:val="30"/>
          <w:szCs w:val="30"/>
        </w:rPr>
        <w:t>2018年11月由住房和城乡建设部公告发布、2019年4月1日起实施的国家标准《生产建设项目水土保持技术标准》GB50433-2018和《生产建设项目水土流失防治标准》GB/T50434-2018（可在平顶山市水利局网站水土保持专栏查看），是做好施工阶段水土保持工作</w:t>
      </w:r>
    </w:p>
    <w:p>
      <w:pPr>
        <w:rPr>
          <w:rFonts w:hint="eastAsia" w:ascii="仿宋" w:hAnsi="仿宋" w:eastAsia="仿宋"/>
          <w:sz w:val="30"/>
          <w:szCs w:val="30"/>
        </w:rPr>
      </w:pPr>
      <w:r>
        <w:rPr>
          <w:rFonts w:hint="eastAsia" w:ascii="仿宋" w:hAnsi="仿宋" w:eastAsia="仿宋"/>
          <w:sz w:val="30"/>
          <w:szCs w:val="30"/>
        </w:rPr>
        <w:t>的主要依据。《生产建设项目水土保持技术标准》第三章第一节明确：生产建设项目水土保持技术工作应主要包括水土保持方案编制、水土保持措施设计、水土保持施工、水土保持监理、水土保持监测、水土保持设施验收等。其中，水土保持方案编制是项目开工前要做的工作，水土保持设施验收是项目竣工时要做的工作，因此，生产建设项目施工阶段的水土保持工作包括水土保持措施设计、水土保持施工、水土保持监理、水土保持监测等四项技术工作，此外，还包括依法缴纳水土保持补偿费共五项工作，下面，我逐项加以说明。</w:t>
      </w:r>
    </w:p>
    <w:p>
      <w:pPr>
        <w:ind w:firstLine="600"/>
        <w:rPr>
          <w:rFonts w:hint="eastAsia" w:ascii="仿宋" w:hAnsi="仿宋" w:eastAsia="仿宋"/>
          <w:b/>
          <w:sz w:val="30"/>
          <w:szCs w:val="30"/>
        </w:rPr>
      </w:pPr>
      <w:r>
        <w:rPr>
          <w:rFonts w:hint="eastAsia" w:ascii="仿宋" w:hAnsi="仿宋" w:eastAsia="仿宋"/>
          <w:b/>
          <w:sz w:val="30"/>
          <w:szCs w:val="30"/>
        </w:rPr>
        <w:t>二、水土保持措施设计</w:t>
      </w:r>
    </w:p>
    <w:p>
      <w:pPr>
        <w:ind w:firstLine="600"/>
        <w:rPr>
          <w:rFonts w:hint="eastAsia" w:ascii="仿宋" w:hAnsi="仿宋" w:eastAsia="仿宋"/>
          <w:sz w:val="30"/>
          <w:szCs w:val="30"/>
        </w:rPr>
      </w:pPr>
      <w:r>
        <w:rPr>
          <w:rFonts w:hint="eastAsia" w:ascii="仿宋" w:hAnsi="仿宋" w:eastAsia="仿宋"/>
          <w:sz w:val="30"/>
          <w:szCs w:val="30"/>
        </w:rPr>
        <w:t>水土保持方案报告的编制深度一般都满足不了施工要求，水土保持方案报告书不等于设计，因此，在项目施工前期，还要根据项目具体情况，由主体设计单位编制水土保持设计专篇或专章。《生产建设项目水土保持技术标准》第五章提出了水土保持措施设计的具体要求：“生产建设项目水土保持措施设计应包括初步设计和施工图设计”、“水土保持初步设计专篇或专章应根据水土保持方案及批复要求、工程有关资料编制，并符合本标准附录C的规定”。</w:t>
      </w:r>
    </w:p>
    <w:p>
      <w:pPr>
        <w:ind w:firstLine="600"/>
        <w:rPr>
          <w:rFonts w:hint="eastAsia" w:ascii="仿宋" w:hAnsi="仿宋" w:eastAsia="仿宋"/>
          <w:sz w:val="30"/>
          <w:szCs w:val="30"/>
        </w:rPr>
      </w:pPr>
      <w:r>
        <w:rPr>
          <w:rFonts w:hint="eastAsia" w:ascii="仿宋" w:hAnsi="仿宋" w:eastAsia="仿宋"/>
          <w:sz w:val="30"/>
          <w:szCs w:val="30"/>
        </w:rPr>
        <w:t>《水利部关于深化“放管服”改革 全面加强水土保持监管的意见》要求：“各级水行政主管部门和流域管理机构要把设计和施工管理作为监督检查的重要内容。生产建设单位应当依据批准的水土保持方案与主体工程同步开展水土保持初步设计和施工图设计，按程序与主体工程设计一并报经有关部门审核，作为水土保持措施实施的依据。弃渣场等重要防护对象应当开展点对点勘察与设计。无设计的水土保持措施，不得通过水土保持设施自主验收”。</w:t>
      </w:r>
    </w:p>
    <w:p>
      <w:pPr>
        <w:ind w:firstLine="600"/>
        <w:rPr>
          <w:rFonts w:hint="eastAsia" w:ascii="仿宋" w:hAnsi="仿宋" w:eastAsia="仿宋"/>
          <w:b/>
          <w:sz w:val="30"/>
          <w:szCs w:val="30"/>
        </w:rPr>
      </w:pPr>
      <w:r>
        <w:rPr>
          <w:rFonts w:hint="eastAsia" w:ascii="仿宋" w:hAnsi="仿宋" w:eastAsia="仿宋"/>
          <w:b/>
          <w:sz w:val="30"/>
          <w:szCs w:val="30"/>
        </w:rPr>
        <w:t>三、水土保持施工</w:t>
      </w:r>
    </w:p>
    <w:p>
      <w:pPr>
        <w:ind w:firstLine="600"/>
        <w:rPr>
          <w:rFonts w:hint="eastAsia" w:ascii="仿宋" w:hAnsi="仿宋" w:eastAsia="仿宋"/>
          <w:sz w:val="30"/>
          <w:szCs w:val="30"/>
        </w:rPr>
      </w:pPr>
      <w:r>
        <w:rPr>
          <w:rFonts w:hint="eastAsia" w:ascii="仿宋" w:hAnsi="仿宋" w:eastAsia="仿宋"/>
          <w:sz w:val="30"/>
          <w:szCs w:val="30"/>
        </w:rPr>
        <w:t>《水利部关于深化“放管服”改革 全面加强水土保持监管的意见》要求：“严格控制施工扰动范围，禁止随意占压破坏地表植被。生产建设单位应当加强对施工单位的管理，在招投标文件和施工合同中明确施工单位的水土保持责任，强化奖惩制度，规范施工行为”。</w:t>
      </w:r>
    </w:p>
    <w:p>
      <w:pPr>
        <w:ind w:firstLine="600" w:firstLineChars="200"/>
        <w:rPr>
          <w:rFonts w:hint="eastAsia" w:ascii="仿宋" w:hAnsi="仿宋" w:eastAsia="仿宋"/>
          <w:sz w:val="30"/>
          <w:szCs w:val="30"/>
        </w:rPr>
      </w:pPr>
      <w:r>
        <w:rPr>
          <w:rFonts w:hint="eastAsia" w:ascii="仿宋" w:hAnsi="仿宋" w:eastAsia="仿宋"/>
          <w:sz w:val="30"/>
          <w:szCs w:val="30"/>
        </w:rPr>
        <w:t>生产建设工程中要注意以下问题：</w:t>
      </w:r>
    </w:p>
    <w:p>
      <w:pPr>
        <w:ind w:firstLine="600"/>
        <w:rPr>
          <w:rFonts w:hint="eastAsia" w:ascii="仿宋" w:hAnsi="仿宋" w:eastAsia="仿宋" w:cs="MS Gothic"/>
          <w:sz w:val="30"/>
          <w:szCs w:val="30"/>
        </w:rPr>
      </w:pPr>
      <w:r>
        <w:rPr>
          <w:rFonts w:hint="eastAsia" w:ascii="仿宋" w:hAnsi="仿宋" w:eastAsia="仿宋"/>
          <w:sz w:val="30"/>
          <w:szCs w:val="30"/>
        </w:rPr>
        <w:t>一是宣传贯彻《水土保持法》。生产建设单位的同志不但自己要学习《水土保持法》，也要要求施工单位贯彻落实《水土保持法》。这里我举正反两个典型例子： 2018年我们与省水利厅检查组一道对郑万高铁平顶山段进行水土保持监督检查时，施工单位的项目经理对水土保持法律法规了如指掌，对项目区水土保持措施介绍的清清楚楚，各项水土保持工程、植物、临时措施都做的非常好；而另一个我省的风力发电项目，风机基座施工时开挖的土石不按规定堆放，随意顺山坡乱弃，引起当地群众上访，被省环保督察组挂牌督办，造成恶劣影响，后期整改付出很大代价。《水土保持法》第二十八条明确规定：“依法应当编制水土保持方案的生产建设项目,其生产建设活动中排弃的砂</w:t>
      </w:r>
      <w:r>
        <w:rPr>
          <w:rFonts w:hint="eastAsia" w:ascii="MS Gothic" w:hAnsi="MS Gothic" w:eastAsia="MS Gothic" w:cs="MS Gothic"/>
          <w:sz w:val="30"/>
          <w:szCs w:val="30"/>
        </w:rPr>
        <w:t>､</w:t>
      </w:r>
      <w:r>
        <w:rPr>
          <w:rFonts w:hint="eastAsia" w:ascii="仿宋" w:hAnsi="仿宋" w:eastAsia="仿宋" w:cs="宋体"/>
          <w:sz w:val="30"/>
          <w:szCs w:val="30"/>
        </w:rPr>
        <w:t>石</w:t>
      </w:r>
      <w:r>
        <w:rPr>
          <w:rFonts w:hint="eastAsia" w:ascii="MS Gothic" w:hAnsi="MS Gothic" w:eastAsia="MS Gothic" w:cs="MS Gothic"/>
          <w:sz w:val="30"/>
          <w:szCs w:val="30"/>
        </w:rPr>
        <w:t>､</w:t>
      </w:r>
      <w:r>
        <w:rPr>
          <w:rFonts w:hint="eastAsia" w:ascii="仿宋" w:hAnsi="仿宋" w:eastAsia="仿宋" w:cs="宋体"/>
          <w:sz w:val="30"/>
          <w:szCs w:val="30"/>
        </w:rPr>
        <w:t>土</w:t>
      </w:r>
      <w:r>
        <w:rPr>
          <w:rFonts w:hint="eastAsia" w:ascii="MS Gothic" w:hAnsi="MS Gothic" w:eastAsia="MS Gothic" w:cs="MS Gothic"/>
          <w:sz w:val="30"/>
          <w:szCs w:val="30"/>
        </w:rPr>
        <w:t>､</w:t>
      </w:r>
      <w:r>
        <w:rPr>
          <w:rFonts w:hint="eastAsia" w:ascii="仿宋" w:hAnsi="仿宋" w:eastAsia="仿宋" w:cs="宋体"/>
          <w:sz w:val="30"/>
          <w:szCs w:val="30"/>
        </w:rPr>
        <w:t>矸石</w:t>
      </w:r>
      <w:r>
        <w:rPr>
          <w:rFonts w:hint="eastAsia" w:ascii="MS Gothic" w:hAnsi="MS Gothic" w:eastAsia="MS Gothic" w:cs="MS Gothic"/>
          <w:sz w:val="30"/>
          <w:szCs w:val="30"/>
        </w:rPr>
        <w:t>､</w:t>
      </w:r>
      <w:r>
        <w:rPr>
          <w:rFonts w:hint="eastAsia" w:ascii="仿宋" w:hAnsi="仿宋" w:eastAsia="仿宋" w:cs="宋体"/>
          <w:sz w:val="30"/>
          <w:szCs w:val="30"/>
        </w:rPr>
        <w:t>尾矿</w:t>
      </w:r>
      <w:r>
        <w:rPr>
          <w:rFonts w:hint="eastAsia" w:ascii="MS Gothic" w:hAnsi="MS Gothic" w:eastAsia="MS Gothic" w:cs="MS Gothic"/>
          <w:sz w:val="30"/>
          <w:szCs w:val="30"/>
        </w:rPr>
        <w:t>､</w:t>
      </w:r>
      <w:r>
        <w:rPr>
          <w:rFonts w:hint="eastAsia" w:ascii="仿宋" w:hAnsi="仿宋" w:eastAsia="仿宋" w:cs="宋体"/>
          <w:sz w:val="30"/>
          <w:szCs w:val="30"/>
        </w:rPr>
        <w:t>废渣等应当综合利用</w:t>
      </w:r>
      <w:r>
        <w:rPr>
          <w:rFonts w:ascii="仿宋" w:hAnsi="仿宋" w:eastAsia="仿宋"/>
          <w:sz w:val="30"/>
          <w:szCs w:val="30"/>
        </w:rPr>
        <w:t>;</w:t>
      </w:r>
      <w:r>
        <w:rPr>
          <w:rFonts w:hint="eastAsia" w:ascii="仿宋" w:hAnsi="仿宋" w:eastAsia="仿宋"/>
          <w:sz w:val="30"/>
          <w:szCs w:val="30"/>
        </w:rPr>
        <w:t>不能综合利用</w:t>
      </w:r>
      <w:r>
        <w:rPr>
          <w:rFonts w:ascii="仿宋" w:hAnsi="仿宋" w:eastAsia="仿宋"/>
          <w:sz w:val="30"/>
          <w:szCs w:val="30"/>
        </w:rPr>
        <w:t>,</w:t>
      </w:r>
      <w:r>
        <w:rPr>
          <w:rFonts w:hint="eastAsia" w:ascii="仿宋" w:hAnsi="仿宋" w:eastAsia="仿宋"/>
          <w:sz w:val="30"/>
          <w:szCs w:val="30"/>
        </w:rPr>
        <w:t>确需废弃的</w:t>
      </w:r>
      <w:r>
        <w:rPr>
          <w:rFonts w:ascii="仿宋" w:hAnsi="仿宋" w:eastAsia="仿宋"/>
          <w:sz w:val="30"/>
          <w:szCs w:val="30"/>
        </w:rPr>
        <w:t>,</w:t>
      </w:r>
      <w:r>
        <w:rPr>
          <w:rFonts w:hint="eastAsia" w:ascii="仿宋" w:hAnsi="仿宋" w:eastAsia="仿宋"/>
          <w:sz w:val="30"/>
          <w:szCs w:val="30"/>
        </w:rPr>
        <w:t>应当堆放在水土保持方案确定的专门存放地</w:t>
      </w:r>
      <w:r>
        <w:rPr>
          <w:rFonts w:ascii="仿宋" w:hAnsi="仿宋" w:eastAsia="仿宋"/>
          <w:sz w:val="30"/>
          <w:szCs w:val="30"/>
        </w:rPr>
        <w:t>,</w:t>
      </w:r>
      <w:r>
        <w:rPr>
          <w:rFonts w:hint="eastAsia" w:ascii="仿宋" w:hAnsi="仿宋" w:eastAsia="仿宋"/>
          <w:sz w:val="30"/>
          <w:szCs w:val="30"/>
        </w:rPr>
        <w:t>并采取措施保证不产生新的危害”</w:t>
      </w:r>
      <w:r>
        <w:rPr>
          <w:rFonts w:hint="eastAsia" w:ascii="仿宋" w:hAnsi="仿宋" w:eastAsia="仿宋" w:cs="MS Gothic"/>
          <w:sz w:val="30"/>
          <w:szCs w:val="30"/>
        </w:rPr>
        <w:t>。所以，要牢固树立生态文明思想，遵法守法，文明施工。</w:t>
      </w:r>
    </w:p>
    <w:p>
      <w:pPr>
        <w:ind w:firstLine="600"/>
        <w:rPr>
          <w:rFonts w:hint="eastAsia" w:ascii="MS Gothic" w:hAnsi="MS Gothic" w:cs="MS Gothic" w:eastAsiaTheme="minorEastAsia"/>
          <w:sz w:val="30"/>
          <w:szCs w:val="30"/>
        </w:rPr>
      </w:pPr>
      <w:r>
        <w:rPr>
          <w:rFonts w:hint="eastAsia" w:ascii="仿宋" w:hAnsi="仿宋" w:eastAsia="仿宋" w:cs="MS Gothic"/>
          <w:sz w:val="30"/>
          <w:szCs w:val="30"/>
        </w:rPr>
        <w:t>二是水土保持方案的变更。《水土保持法》第二十五条第三款规定：“水土保持方案经批准后</w:t>
      </w:r>
      <w:r>
        <w:rPr>
          <w:rFonts w:ascii="仿宋" w:hAnsi="仿宋" w:eastAsia="仿宋" w:cs="MS Gothic"/>
          <w:sz w:val="30"/>
          <w:szCs w:val="30"/>
        </w:rPr>
        <w:t>,</w:t>
      </w:r>
      <w:r>
        <w:rPr>
          <w:rFonts w:hint="eastAsia" w:ascii="仿宋" w:hAnsi="仿宋" w:eastAsia="仿宋" w:cs="MS Gothic"/>
          <w:sz w:val="30"/>
          <w:szCs w:val="30"/>
        </w:rPr>
        <w:t>生产建设项目的地点</w:t>
      </w:r>
      <w:r>
        <w:rPr>
          <w:rFonts w:hint="eastAsia" w:ascii="MS Gothic" w:hAnsi="MS Gothic" w:eastAsia="MS Gothic" w:cs="MS Gothic"/>
          <w:sz w:val="30"/>
          <w:szCs w:val="30"/>
        </w:rPr>
        <w:t>､</w:t>
      </w:r>
      <w:r>
        <w:rPr>
          <w:rFonts w:hint="eastAsia" w:ascii="仿宋" w:hAnsi="仿宋" w:eastAsia="仿宋" w:cs="仿宋"/>
          <w:sz w:val="30"/>
          <w:szCs w:val="30"/>
        </w:rPr>
        <w:t>规模发生重大变化的</w:t>
      </w:r>
      <w:r>
        <w:rPr>
          <w:rFonts w:ascii="仿宋" w:hAnsi="仿宋" w:eastAsia="仿宋" w:cs="MS Gothic"/>
          <w:sz w:val="30"/>
          <w:szCs w:val="30"/>
        </w:rPr>
        <w:t>,</w:t>
      </w:r>
      <w:r>
        <w:rPr>
          <w:rFonts w:hint="eastAsia" w:ascii="仿宋" w:hAnsi="仿宋" w:eastAsia="仿宋" w:cs="MS Gothic"/>
          <w:sz w:val="30"/>
          <w:szCs w:val="30"/>
        </w:rPr>
        <w:t>应当补充或者修改水土保持方案并报原审批机关批准</w:t>
      </w:r>
      <w:r>
        <w:rPr>
          <w:rFonts w:hint="eastAsia" w:ascii="MS Gothic" w:hAnsi="MS Gothic" w:eastAsia="MS Gothic" w:cs="MS Gothic"/>
          <w:sz w:val="30"/>
          <w:szCs w:val="30"/>
        </w:rPr>
        <w:t>｡</w:t>
      </w:r>
      <w:r>
        <w:rPr>
          <w:rFonts w:hint="eastAsia" w:ascii="仿宋" w:hAnsi="仿宋" w:eastAsia="仿宋" w:cs="仿宋"/>
          <w:sz w:val="30"/>
          <w:szCs w:val="30"/>
        </w:rPr>
        <w:t>水土保持方案实施过程中</w:t>
      </w:r>
      <w:r>
        <w:rPr>
          <w:rFonts w:ascii="仿宋" w:hAnsi="仿宋" w:eastAsia="仿宋" w:cs="MS Gothic"/>
          <w:sz w:val="30"/>
          <w:szCs w:val="30"/>
        </w:rPr>
        <w:t>,</w:t>
      </w:r>
      <w:r>
        <w:rPr>
          <w:rFonts w:hint="eastAsia" w:ascii="仿宋" w:hAnsi="仿宋" w:eastAsia="仿宋" w:cs="MS Gothic"/>
          <w:sz w:val="30"/>
          <w:szCs w:val="30"/>
        </w:rPr>
        <w:t>水土保持措施需要作出重大变更的</w:t>
      </w:r>
      <w:r>
        <w:rPr>
          <w:rFonts w:ascii="仿宋" w:hAnsi="仿宋" w:eastAsia="仿宋" w:cs="MS Gothic"/>
          <w:sz w:val="30"/>
          <w:szCs w:val="30"/>
        </w:rPr>
        <w:t>,</w:t>
      </w:r>
      <w:r>
        <w:rPr>
          <w:rFonts w:hint="eastAsia" w:ascii="仿宋" w:hAnsi="仿宋" w:eastAsia="仿宋" w:cs="MS Gothic"/>
          <w:sz w:val="30"/>
          <w:szCs w:val="30"/>
        </w:rPr>
        <w:t>应当经原审批机关批准”。那么，哪些属于重大变更，需要补充或者修改后重新报批那？可以参照水利部办公厅2016年印发的《水利部生产建设项目水土保持方案变更管理规定（试行）》执行，其中的主要内容是：第三条</w:t>
      </w:r>
      <w:r>
        <w:rPr>
          <w:rFonts w:ascii="仿宋" w:hAnsi="仿宋" w:eastAsia="仿宋" w:cs="MS Gothic"/>
          <w:sz w:val="30"/>
          <w:szCs w:val="30"/>
        </w:rPr>
        <w:t xml:space="preserve"> </w:t>
      </w:r>
      <w:r>
        <w:rPr>
          <w:rFonts w:hint="eastAsia" w:ascii="仿宋" w:hAnsi="仿宋" w:eastAsia="仿宋" w:cs="MS Gothic"/>
          <w:sz w:val="30"/>
          <w:szCs w:val="30"/>
        </w:rPr>
        <w:t>水土保持方案经批准后</w:t>
      </w:r>
      <w:r>
        <w:rPr>
          <w:rFonts w:ascii="仿宋" w:hAnsi="仿宋" w:eastAsia="仿宋" w:cs="MS Gothic"/>
          <w:sz w:val="30"/>
          <w:szCs w:val="30"/>
        </w:rPr>
        <w:t>,</w:t>
      </w:r>
      <w:r>
        <w:rPr>
          <w:rFonts w:hint="eastAsia" w:ascii="仿宋" w:hAnsi="仿宋" w:eastAsia="仿宋" w:cs="MS Gothic"/>
          <w:sz w:val="30"/>
          <w:szCs w:val="30"/>
        </w:rPr>
        <w:t>生产建设项目地点</w:t>
      </w:r>
      <w:r>
        <w:rPr>
          <w:rFonts w:hint="eastAsia" w:ascii="MS Gothic" w:hAnsi="MS Gothic" w:eastAsia="MS Gothic" w:cs="MS Gothic"/>
          <w:sz w:val="30"/>
          <w:szCs w:val="30"/>
        </w:rPr>
        <w:t>､</w:t>
      </w:r>
      <w:r>
        <w:rPr>
          <w:rFonts w:hint="eastAsia" w:ascii="仿宋" w:hAnsi="仿宋" w:eastAsia="仿宋" w:cs="仿宋"/>
          <w:sz w:val="30"/>
          <w:szCs w:val="30"/>
        </w:rPr>
        <w:t>规模发生重大变化</w:t>
      </w:r>
      <w:r>
        <w:rPr>
          <w:rFonts w:ascii="仿宋" w:hAnsi="仿宋" w:eastAsia="仿宋" w:cs="MS Gothic"/>
          <w:sz w:val="30"/>
          <w:szCs w:val="30"/>
        </w:rPr>
        <w:t>,</w:t>
      </w:r>
      <w:r>
        <w:rPr>
          <w:rFonts w:hint="eastAsia" w:ascii="仿宋" w:hAnsi="仿宋" w:eastAsia="仿宋" w:cs="MS Gothic"/>
          <w:sz w:val="30"/>
          <w:szCs w:val="30"/>
        </w:rPr>
        <w:t>有下列情形之一的</w:t>
      </w:r>
      <w:r>
        <w:rPr>
          <w:rFonts w:ascii="仿宋" w:hAnsi="仿宋" w:eastAsia="仿宋" w:cs="MS Gothic"/>
          <w:sz w:val="30"/>
          <w:szCs w:val="30"/>
        </w:rPr>
        <w:t>,</w:t>
      </w:r>
      <w:r>
        <w:rPr>
          <w:rFonts w:hint="eastAsia" w:ascii="仿宋" w:hAnsi="仿宋" w:eastAsia="仿宋" w:cs="MS Gothic"/>
          <w:sz w:val="30"/>
          <w:szCs w:val="30"/>
        </w:rPr>
        <w:t>生产建设单位应当补充或者修改水土保持</w:t>
      </w:r>
      <w:r>
        <w:rPr>
          <w:rFonts w:hint="eastAsia" w:ascii="仿宋" w:hAnsi="仿宋" w:eastAsia="仿宋"/>
          <w:sz w:val="30"/>
          <w:szCs w:val="30"/>
        </w:rPr>
        <w:t>方案</w:t>
      </w:r>
      <w:r>
        <w:rPr>
          <w:rFonts w:ascii="仿宋" w:hAnsi="仿宋" w:eastAsia="仿宋"/>
          <w:sz w:val="30"/>
          <w:szCs w:val="30"/>
        </w:rPr>
        <w:t>,</w:t>
      </w:r>
      <w:r>
        <w:rPr>
          <w:rFonts w:hint="eastAsia" w:ascii="仿宋" w:hAnsi="仿宋" w:eastAsia="仿宋"/>
          <w:sz w:val="30"/>
          <w:szCs w:val="30"/>
        </w:rPr>
        <w:t>报水利部审批。(一)涉及国家级和省级水土流失重点预防区或者重点治理区的;(二)水土流失防治责任范围增加30%以上的;(三)开挖填筑土石方总量增加 30%以上的;</w:t>
      </w:r>
      <w:r>
        <w:rPr>
          <w:rFonts w:ascii="仿宋" w:hAnsi="仿宋" w:eastAsia="仿宋"/>
          <w:sz w:val="30"/>
          <w:szCs w:val="30"/>
        </w:rPr>
        <w:t>(</w:t>
      </w:r>
      <w:r>
        <w:rPr>
          <w:rFonts w:hint="eastAsia" w:ascii="仿宋" w:hAnsi="仿宋" w:eastAsia="仿宋"/>
          <w:sz w:val="30"/>
          <w:szCs w:val="30"/>
        </w:rPr>
        <w:t>四</w:t>
      </w:r>
      <w:r>
        <w:rPr>
          <w:rFonts w:ascii="仿宋" w:hAnsi="仿宋" w:eastAsia="仿宋"/>
          <w:sz w:val="30"/>
          <w:szCs w:val="30"/>
        </w:rPr>
        <w:t>)</w:t>
      </w:r>
      <w:r>
        <w:rPr>
          <w:rFonts w:hint="eastAsia" w:ascii="仿宋" w:hAnsi="仿宋" w:eastAsia="仿宋"/>
          <w:sz w:val="30"/>
          <w:szCs w:val="30"/>
        </w:rPr>
        <w:t>线型工程山区、丘陵区部分横向位移超过</w:t>
      </w:r>
      <w:r>
        <w:rPr>
          <w:rFonts w:ascii="仿宋" w:hAnsi="仿宋" w:eastAsia="仿宋"/>
          <w:sz w:val="30"/>
          <w:szCs w:val="30"/>
        </w:rPr>
        <w:t xml:space="preserve"> 300 </w:t>
      </w:r>
      <w:r>
        <w:rPr>
          <w:rFonts w:hint="eastAsia" w:ascii="仿宋" w:hAnsi="仿宋" w:eastAsia="仿宋"/>
          <w:sz w:val="30"/>
          <w:szCs w:val="30"/>
        </w:rPr>
        <w:t>米的长度累计达到该部分线路长度的</w:t>
      </w:r>
      <w:r>
        <w:rPr>
          <w:rFonts w:ascii="仿宋" w:hAnsi="仿宋" w:eastAsia="仿宋"/>
          <w:sz w:val="30"/>
          <w:szCs w:val="30"/>
        </w:rPr>
        <w:t>20%</w:t>
      </w:r>
      <w:r>
        <w:rPr>
          <w:rFonts w:hint="eastAsia" w:ascii="仿宋" w:hAnsi="仿宋" w:eastAsia="仿宋"/>
          <w:sz w:val="30"/>
          <w:szCs w:val="30"/>
        </w:rPr>
        <w:t>以上的。(五)施工道路或者伴行道路等长度增加 20%以上的;</w:t>
      </w:r>
      <w:r>
        <w:rPr>
          <w:rFonts w:ascii="仿宋" w:hAnsi="仿宋" w:eastAsia="仿宋"/>
          <w:sz w:val="30"/>
          <w:szCs w:val="30"/>
        </w:rPr>
        <w:t>(</w:t>
      </w:r>
      <w:r>
        <w:rPr>
          <w:rFonts w:hint="eastAsia" w:ascii="仿宋" w:hAnsi="仿宋" w:eastAsia="仿宋"/>
          <w:sz w:val="30"/>
          <w:szCs w:val="30"/>
        </w:rPr>
        <w:t>六</w:t>
      </w:r>
      <w:r>
        <w:rPr>
          <w:rFonts w:ascii="仿宋" w:hAnsi="仿宋" w:eastAsia="仿宋"/>
          <w:sz w:val="30"/>
          <w:szCs w:val="30"/>
        </w:rPr>
        <w:t>)</w:t>
      </w:r>
      <w:r>
        <w:rPr>
          <w:rFonts w:hint="eastAsia" w:ascii="仿宋" w:hAnsi="仿宋" w:eastAsia="仿宋"/>
          <w:sz w:val="30"/>
          <w:szCs w:val="30"/>
        </w:rPr>
        <w:t>桥梁改路堤或者隧道改路堑累计长度</w:t>
      </w:r>
      <w:r>
        <w:rPr>
          <w:rFonts w:ascii="仿宋" w:hAnsi="仿宋" w:eastAsia="仿宋"/>
          <w:sz w:val="30"/>
          <w:szCs w:val="30"/>
        </w:rPr>
        <w:t xml:space="preserve"> 20 </w:t>
      </w:r>
      <w:r>
        <w:rPr>
          <w:rFonts w:hint="eastAsia" w:ascii="仿宋" w:hAnsi="仿宋" w:eastAsia="仿宋"/>
          <w:sz w:val="30"/>
          <w:szCs w:val="30"/>
        </w:rPr>
        <w:t>公里以上的。第四条 水土保持方案实施过程中,水土保持措施发生下列重大变更之一的,生产建设单位应当补充或者修改水土保持方案</w:t>
      </w:r>
      <w:r>
        <w:rPr>
          <w:rFonts w:ascii="仿宋" w:hAnsi="仿宋" w:eastAsia="仿宋"/>
          <w:sz w:val="30"/>
          <w:szCs w:val="30"/>
        </w:rPr>
        <w:t>,</w:t>
      </w:r>
      <w:r>
        <w:rPr>
          <w:rFonts w:hint="eastAsia" w:ascii="仿宋" w:hAnsi="仿宋" w:eastAsia="仿宋"/>
          <w:sz w:val="30"/>
          <w:szCs w:val="30"/>
        </w:rPr>
        <w:t>报水利部审批。(一)表土剥离量减少 30%以上的;(二)植物措施总面积减少 30%以上的;(三)水土保持重要单位工程措施体系发生变化,可能导致水土保持功能显著降低或丧失的。第五条</w:t>
      </w:r>
      <w:r>
        <w:rPr>
          <w:rFonts w:ascii="仿宋" w:hAnsi="仿宋" w:eastAsia="仿宋"/>
          <w:sz w:val="30"/>
          <w:szCs w:val="30"/>
        </w:rPr>
        <w:t xml:space="preserve"> </w:t>
      </w:r>
      <w:r>
        <w:rPr>
          <w:rFonts w:hint="eastAsia" w:ascii="仿宋" w:hAnsi="仿宋" w:eastAsia="仿宋"/>
          <w:sz w:val="30"/>
          <w:szCs w:val="30"/>
        </w:rPr>
        <w:t>在水土保持方案确定的弃渣场外新设弃渣场的,或者需要提高弃渣场堆渣量达到 20%以上的,生产建设单位应当在弃渣前编制水土保持方案(弃渣场补充)报告书，报水利部审批。其中,新设弃渣场占地面积不足 1 公顷且最大堆渣高度不高于 10 米的,生产建设单位可先征得所在地县级人民政府水行政主管部门同意</w:t>
      </w:r>
      <w:r>
        <w:rPr>
          <w:rFonts w:ascii="仿宋" w:hAnsi="仿宋" w:eastAsia="仿宋"/>
          <w:sz w:val="30"/>
          <w:szCs w:val="30"/>
        </w:rPr>
        <w:t>,</w:t>
      </w:r>
      <w:r>
        <w:rPr>
          <w:rFonts w:hint="eastAsia" w:ascii="仿宋" w:hAnsi="仿宋" w:eastAsia="仿宋"/>
          <w:sz w:val="30"/>
          <w:szCs w:val="30"/>
        </w:rPr>
        <w:t>并纳入验收管理</w:t>
      </w:r>
      <w:r>
        <w:rPr>
          <w:rFonts w:hint="eastAsia" w:ascii="MS Gothic" w:hAnsi="MS Gothic" w:eastAsia="MS Gothic" w:cs="MS Gothic"/>
          <w:sz w:val="30"/>
          <w:szCs w:val="30"/>
        </w:rPr>
        <w:t>｡</w:t>
      </w:r>
      <w:r>
        <w:rPr>
          <w:rFonts w:hint="eastAsia" w:ascii="仿宋" w:hAnsi="仿宋" w:eastAsia="仿宋"/>
          <w:sz w:val="30"/>
          <w:szCs w:val="30"/>
        </w:rPr>
        <w:t>渣场上述变化涉及稳定安全问题的,生产建设单位应组织开展相应的技术论证工作,按规定程序审查审批</w:t>
      </w:r>
      <w:r>
        <w:rPr>
          <w:rFonts w:hint="eastAsia" w:ascii="MS Gothic" w:hAnsi="MS Gothic" w:eastAsia="MS Gothic" w:cs="MS Gothic"/>
          <w:sz w:val="30"/>
          <w:szCs w:val="30"/>
        </w:rPr>
        <w:t>｡</w:t>
      </w:r>
    </w:p>
    <w:p>
      <w:pPr>
        <w:ind w:firstLine="600"/>
        <w:rPr>
          <w:rFonts w:hint="eastAsia" w:ascii="仿宋" w:hAnsi="仿宋" w:eastAsia="仿宋"/>
          <w:sz w:val="30"/>
          <w:szCs w:val="30"/>
        </w:rPr>
      </w:pPr>
      <w:r>
        <w:rPr>
          <w:rFonts w:hint="eastAsia" w:ascii="仿宋" w:hAnsi="仿宋" w:eastAsia="仿宋" w:cs="MS Gothic"/>
          <w:sz w:val="30"/>
          <w:szCs w:val="30"/>
        </w:rPr>
        <w:t>三是重视水土保持临时措施。水土保持措施包括工程措施、植物措施、临时措施。工程措施主要有表土保护、拦渣、边坡防护、截排水、降水蓄渗、土地整治等；植物措施包括乔木、灌木、植草等；临时措施主要有临时拦挡、苫盖、排水、沉沙、植草等。生产建设项目水土流失最严重的时段往往发生在建设期，因此建设期的水土保持临时措施非常重要，是控制和减少水土流失的重要措施。有些生产建设单位为了减少施工成本，或者认为临时措施不重要，不影响项目验收，临时措施不做或少做，造成程度不同的危害。从2018年起，水利部组织在全国范围开展了生产建设项目遥感监测和区域水土流失动态监测，通过卫星遥感影像解译和现场调查复核，发现很多违法违规生产建设项目，其中有相当一部分是编制了水土保持方案但没有严格按照方案实施的，这里面就包括因临时措施不到位造成剧烈水土流失的项目，因此，请生产建设单位的同志务必引起高度重视。</w:t>
      </w:r>
    </w:p>
    <w:p>
      <w:pPr>
        <w:ind w:firstLine="600"/>
        <w:rPr>
          <w:rFonts w:hint="eastAsia" w:ascii="仿宋" w:hAnsi="仿宋" w:eastAsia="仿宋"/>
          <w:b/>
          <w:sz w:val="30"/>
          <w:szCs w:val="30"/>
        </w:rPr>
      </w:pPr>
      <w:r>
        <w:rPr>
          <w:rFonts w:hint="eastAsia" w:ascii="仿宋" w:hAnsi="仿宋" w:eastAsia="仿宋"/>
          <w:b/>
          <w:sz w:val="30"/>
          <w:szCs w:val="30"/>
        </w:rPr>
        <w:t>四、水土保持监理</w:t>
      </w:r>
    </w:p>
    <w:p>
      <w:pPr>
        <w:ind w:firstLine="600"/>
        <w:rPr>
          <w:rFonts w:hint="eastAsia" w:ascii="MS Gothic" w:hAnsi="MS Gothic" w:cs="MS Gothic" w:eastAsiaTheme="minorEastAsia"/>
          <w:sz w:val="30"/>
          <w:szCs w:val="30"/>
        </w:rPr>
      </w:pPr>
      <w:r>
        <w:rPr>
          <w:rFonts w:hint="eastAsia" w:ascii="仿宋" w:hAnsi="仿宋" w:eastAsia="仿宋"/>
          <w:sz w:val="30"/>
          <w:szCs w:val="30"/>
        </w:rPr>
        <w:t>根据《水利部关于加强事中事后监管规范生产建设项目水土保持设施自主验收的通知》，水土保持设施自主验收的报备材料包括水土保持设施验收鉴定书</w:t>
      </w:r>
      <w:r>
        <w:rPr>
          <w:rFonts w:hint="eastAsia" w:ascii="MS Gothic" w:hAnsi="MS Gothic" w:eastAsia="MS Gothic" w:cs="MS Gothic"/>
          <w:sz w:val="30"/>
          <w:szCs w:val="30"/>
        </w:rPr>
        <w:t>､</w:t>
      </w:r>
      <w:r>
        <w:rPr>
          <w:rFonts w:hint="eastAsia" w:ascii="仿宋" w:hAnsi="仿宋" w:eastAsia="仿宋" w:cs="宋体"/>
          <w:sz w:val="30"/>
          <w:szCs w:val="30"/>
        </w:rPr>
        <w:t>水土保持设施验收报告和水土保持监测总结报告，不再要求编制水土保持监理报告。</w:t>
      </w:r>
      <w:r>
        <w:rPr>
          <w:rFonts w:hint="eastAsia" w:ascii="仿宋" w:hAnsi="仿宋" w:eastAsia="仿宋" w:cs="MS Gothic"/>
          <w:sz w:val="30"/>
          <w:szCs w:val="30"/>
        </w:rPr>
        <w:t>但是</w:t>
      </w:r>
      <w:r>
        <w:rPr>
          <w:rFonts w:hint="eastAsia" w:ascii="仿宋" w:hAnsi="仿宋" w:eastAsia="仿宋"/>
          <w:sz w:val="30"/>
          <w:szCs w:val="30"/>
        </w:rPr>
        <w:t>，在水土保持设施验收报告的“水土保持管理”章节中要有水土保持监理内容，说明水土保持监理工作承担单位</w:t>
      </w:r>
      <w:r>
        <w:rPr>
          <w:rFonts w:ascii="仿宋" w:hAnsi="仿宋" w:eastAsia="仿宋"/>
          <w:sz w:val="30"/>
          <w:szCs w:val="30"/>
        </w:rPr>
        <w:t>,</w:t>
      </w:r>
      <w:r>
        <w:rPr>
          <w:rFonts w:hint="eastAsia" w:ascii="仿宋" w:hAnsi="仿宋" w:eastAsia="仿宋"/>
          <w:sz w:val="30"/>
          <w:szCs w:val="30"/>
        </w:rPr>
        <w:t>委托及实施时间</w:t>
      </w:r>
      <w:r>
        <w:rPr>
          <w:rFonts w:ascii="仿宋" w:hAnsi="仿宋" w:eastAsia="仿宋"/>
          <w:sz w:val="30"/>
          <w:szCs w:val="30"/>
        </w:rPr>
        <w:t>,</w:t>
      </w:r>
      <w:r>
        <w:rPr>
          <w:rFonts w:hint="eastAsia" w:ascii="仿宋" w:hAnsi="仿宋" w:eastAsia="仿宋"/>
          <w:sz w:val="30"/>
          <w:szCs w:val="30"/>
        </w:rPr>
        <w:t>以及水土保持监理工作的范围</w:t>
      </w:r>
      <w:r>
        <w:rPr>
          <w:rFonts w:hint="eastAsia" w:ascii="MS Gothic" w:hAnsi="MS Gothic" w:eastAsia="MS Gothic" w:cs="MS Gothic"/>
          <w:sz w:val="30"/>
          <w:szCs w:val="30"/>
        </w:rPr>
        <w:t>､</w:t>
      </w:r>
      <w:r>
        <w:rPr>
          <w:rFonts w:hint="eastAsia" w:ascii="仿宋" w:hAnsi="仿宋" w:eastAsia="仿宋" w:cs="宋体"/>
          <w:sz w:val="30"/>
          <w:szCs w:val="30"/>
        </w:rPr>
        <w:t>内容</w:t>
      </w:r>
      <w:r>
        <w:rPr>
          <w:rFonts w:hint="eastAsia" w:ascii="仿宋" w:hAnsi="仿宋" w:eastAsia="仿宋"/>
          <w:sz w:val="30"/>
          <w:szCs w:val="30"/>
        </w:rPr>
        <w:t>和职责</w:t>
      </w:r>
      <w:r>
        <w:rPr>
          <w:rFonts w:hint="eastAsia" w:ascii="MS Gothic" w:hAnsi="MS Gothic" w:eastAsia="MS Gothic" w:cs="MS Gothic"/>
          <w:sz w:val="30"/>
          <w:szCs w:val="30"/>
        </w:rPr>
        <w:t>｡</w:t>
      </w:r>
      <w:r>
        <w:rPr>
          <w:rFonts w:hint="eastAsia" w:ascii="仿宋" w:hAnsi="仿宋" w:eastAsia="仿宋" w:cs="宋体"/>
          <w:sz w:val="30"/>
          <w:szCs w:val="30"/>
        </w:rPr>
        <w:t>从质量</w:t>
      </w:r>
      <w:r>
        <w:rPr>
          <w:rFonts w:hint="eastAsia" w:ascii="MS Gothic" w:hAnsi="MS Gothic" w:eastAsia="MS Gothic" w:cs="MS Gothic"/>
          <w:sz w:val="30"/>
          <w:szCs w:val="30"/>
        </w:rPr>
        <w:t>､</w:t>
      </w:r>
      <w:r>
        <w:rPr>
          <w:rFonts w:hint="eastAsia" w:ascii="仿宋" w:hAnsi="仿宋" w:eastAsia="仿宋" w:cs="宋体"/>
          <w:sz w:val="30"/>
          <w:szCs w:val="30"/>
        </w:rPr>
        <w:t>进度</w:t>
      </w:r>
      <w:r>
        <w:rPr>
          <w:rFonts w:hint="eastAsia" w:ascii="MS Gothic" w:hAnsi="MS Gothic" w:eastAsia="MS Gothic" w:cs="MS Gothic"/>
          <w:sz w:val="30"/>
          <w:szCs w:val="30"/>
        </w:rPr>
        <w:t>､</w:t>
      </w:r>
      <w:r>
        <w:rPr>
          <w:rFonts w:hint="eastAsia" w:ascii="仿宋" w:hAnsi="仿宋" w:eastAsia="仿宋" w:cs="宋体"/>
          <w:sz w:val="30"/>
          <w:szCs w:val="30"/>
        </w:rPr>
        <w:t>投资控制等方面说明监理工作开展情况</w:t>
      </w:r>
      <w:r>
        <w:rPr>
          <w:rFonts w:hint="eastAsia" w:ascii="MS Gothic" w:hAnsi="MS Gothic" w:eastAsia="MS Gothic" w:cs="MS Gothic"/>
          <w:sz w:val="30"/>
          <w:szCs w:val="30"/>
        </w:rPr>
        <w:t>｡</w:t>
      </w:r>
    </w:p>
    <w:p>
      <w:pPr>
        <w:ind w:firstLine="600"/>
        <w:rPr>
          <w:rFonts w:hint="eastAsia" w:ascii="仿宋" w:hAnsi="仿宋" w:eastAsia="仿宋"/>
          <w:sz w:val="30"/>
          <w:szCs w:val="30"/>
        </w:rPr>
      </w:pPr>
      <w:r>
        <w:rPr>
          <w:rFonts w:hint="eastAsia" w:ascii="仿宋" w:hAnsi="仿宋" w:eastAsia="仿宋"/>
          <w:sz w:val="30"/>
          <w:szCs w:val="30"/>
        </w:rPr>
        <w:t>《水利部关于深化“放管服”改革 全面加强水土保持监管的意见》要求：“凡主体工程开展监理工作的项目，应当按照水土保持监理标准和规范开展水土保持工程施工监理。其中，征占地面积在20公顷以上或者挖填土石方总量在20万立方米以上的项目，应当配备具有水土保持专业监理资格的工程师；征占地面积在200公顷以上或者挖填土石方总量在200万立方米以上的项目，应当由具有水土保持工程施工监理专业资质的单位承担监理任务。</w:t>
      </w:r>
    </w:p>
    <w:p>
      <w:pPr>
        <w:ind w:firstLine="600"/>
        <w:rPr>
          <w:rFonts w:hint="eastAsia" w:ascii="仿宋" w:hAnsi="仿宋" w:eastAsia="仿宋"/>
          <w:sz w:val="30"/>
          <w:szCs w:val="30"/>
        </w:rPr>
      </w:pPr>
      <w:r>
        <w:rPr>
          <w:rFonts w:hint="eastAsia" w:ascii="仿宋" w:hAnsi="仿宋" w:eastAsia="仿宋"/>
          <w:sz w:val="30"/>
          <w:szCs w:val="30"/>
        </w:rPr>
        <w:t>生产建设单位应按照上述要求开展水土保持监理工作。</w:t>
      </w:r>
    </w:p>
    <w:p>
      <w:pPr>
        <w:ind w:firstLine="600"/>
        <w:rPr>
          <w:rFonts w:hint="eastAsia" w:ascii="仿宋" w:hAnsi="仿宋" w:eastAsia="仿宋"/>
          <w:b/>
          <w:sz w:val="30"/>
          <w:szCs w:val="30"/>
        </w:rPr>
      </w:pPr>
      <w:r>
        <w:rPr>
          <w:rFonts w:ascii="仿宋" w:hAnsi="仿宋" w:eastAsia="仿宋"/>
          <w:b/>
          <w:sz w:val="30"/>
          <w:szCs w:val="30"/>
        </w:rPr>
        <w:t>五</w:t>
      </w:r>
      <w:r>
        <w:rPr>
          <w:rFonts w:hint="eastAsia" w:ascii="仿宋" w:hAnsi="仿宋" w:eastAsia="仿宋"/>
          <w:b/>
          <w:sz w:val="30"/>
          <w:szCs w:val="30"/>
        </w:rPr>
        <w:t>、水土保持监测</w:t>
      </w:r>
    </w:p>
    <w:p>
      <w:pPr>
        <w:ind w:firstLine="600"/>
        <w:rPr>
          <w:rFonts w:hint="eastAsia" w:ascii="仿宋" w:hAnsi="仿宋" w:eastAsia="仿宋" w:cs="MS Gothic"/>
          <w:sz w:val="30"/>
          <w:szCs w:val="30"/>
        </w:rPr>
      </w:pPr>
      <w:r>
        <w:rPr>
          <w:rFonts w:hint="eastAsia" w:ascii="仿宋" w:hAnsi="仿宋" w:eastAsia="仿宋"/>
          <w:sz w:val="30"/>
          <w:szCs w:val="30"/>
        </w:rPr>
        <w:t>《水土保持法》第四十一条规定：“对可能造成严重水土流失的大中型生产建设项目,生产建设单位应当自行或者委托具备水土保持监测资质的机构,对生产建设活动造成的水土流失进行监测,并将监测情况定期上报当地水行政主管部门</w:t>
      </w:r>
      <w:r>
        <w:rPr>
          <w:rFonts w:hint="eastAsia" w:ascii="MS Gothic" w:hAnsi="MS Gothic" w:eastAsia="MS Gothic" w:cs="MS Gothic"/>
          <w:sz w:val="30"/>
          <w:szCs w:val="30"/>
        </w:rPr>
        <w:t>｡</w:t>
      </w:r>
      <w:r>
        <w:rPr>
          <w:rFonts w:hint="eastAsia" w:ascii="仿宋" w:hAnsi="仿宋" w:eastAsia="仿宋"/>
          <w:sz w:val="30"/>
          <w:szCs w:val="30"/>
        </w:rPr>
        <w:t>从事水土保持监测活动应当遵守国家有关技术标准</w:t>
      </w:r>
      <w:r>
        <w:rPr>
          <w:rFonts w:hint="eastAsia" w:ascii="MS Gothic" w:hAnsi="MS Gothic" w:eastAsia="MS Gothic" w:cs="MS Gothic"/>
          <w:sz w:val="30"/>
          <w:szCs w:val="30"/>
        </w:rPr>
        <w:t>､</w:t>
      </w:r>
      <w:r>
        <w:rPr>
          <w:rFonts w:hint="eastAsia" w:ascii="仿宋" w:hAnsi="仿宋" w:eastAsia="仿宋" w:cs="宋体"/>
          <w:sz w:val="30"/>
          <w:szCs w:val="30"/>
        </w:rPr>
        <w:t>规范和规程</w:t>
      </w:r>
      <w:r>
        <w:rPr>
          <w:rFonts w:ascii="仿宋" w:hAnsi="仿宋" w:eastAsia="仿宋"/>
          <w:sz w:val="30"/>
          <w:szCs w:val="30"/>
        </w:rPr>
        <w:t>,</w:t>
      </w:r>
      <w:r>
        <w:rPr>
          <w:rFonts w:hint="eastAsia" w:ascii="仿宋" w:hAnsi="仿宋" w:eastAsia="仿宋"/>
          <w:sz w:val="30"/>
          <w:szCs w:val="30"/>
        </w:rPr>
        <w:t>保证监测质量”</w:t>
      </w:r>
      <w:r>
        <w:rPr>
          <w:rFonts w:hint="eastAsia" w:cs="MS Gothic" w:asciiTheme="minorEastAsia" w:hAnsiTheme="minorEastAsia" w:eastAsiaTheme="minorEastAsia"/>
          <w:sz w:val="30"/>
          <w:szCs w:val="30"/>
        </w:rPr>
        <w:t>。</w:t>
      </w:r>
      <w:r>
        <w:rPr>
          <w:rFonts w:hint="eastAsia" w:ascii="仿宋" w:hAnsi="仿宋" w:eastAsia="仿宋" w:cs="MS Gothic"/>
          <w:sz w:val="30"/>
          <w:szCs w:val="30"/>
        </w:rPr>
        <w:t>《水利部关于深化“放管服”改革 全面加强水土保持监管的意见》要求：“编制水土保持方案报告书的项目，应当依法开展水土保持监测工作。实行水土保持监测“绿黄红”三色评价，水土保持监测单位根据监测情况，在监测季报和总结报告等监测成果中提出“绿黄红”三色评价结论。监测成果应当公开，生产建设单位应当在工程建设期间将水土保持监测季报在其官方网站公开，同时在业主项目部和施工项目部公开。水行政主管部门对监测评价结论为“红”色的项目，纳入重点监管对象”。</w:t>
      </w:r>
      <w:r>
        <w:rPr>
          <w:rFonts w:hint="eastAsia"/>
        </w:rPr>
        <w:t xml:space="preserve"> </w:t>
      </w:r>
      <w:r>
        <w:rPr>
          <w:rFonts w:hint="eastAsia" w:ascii="仿宋" w:hAnsi="仿宋" w:eastAsia="仿宋" w:cs="MS Gothic"/>
          <w:sz w:val="30"/>
          <w:szCs w:val="30"/>
        </w:rPr>
        <w:t>《水利部关于加强事中事后监管规范生产建设项目水土保持设施自主验收的通知》规定，水土保持设施自主验收的报备材料包括水土保持设施验收鉴定书</w:t>
      </w:r>
      <w:r>
        <w:rPr>
          <w:rFonts w:hint="eastAsia" w:ascii="MS Gothic" w:hAnsi="MS Gothic" w:eastAsia="MS Gothic" w:cs="MS Gothic"/>
          <w:sz w:val="30"/>
          <w:szCs w:val="30"/>
        </w:rPr>
        <w:t>､</w:t>
      </w:r>
      <w:r>
        <w:rPr>
          <w:rFonts w:hint="eastAsia" w:ascii="仿宋" w:hAnsi="仿宋" w:eastAsia="仿宋" w:cs="仿宋"/>
          <w:sz w:val="30"/>
          <w:szCs w:val="30"/>
        </w:rPr>
        <w:t>水土保持设施验收报告和水土保持监测总结报告。</w:t>
      </w:r>
    </w:p>
    <w:p>
      <w:pPr>
        <w:ind w:firstLine="600"/>
        <w:rPr>
          <w:rFonts w:hint="eastAsia" w:ascii="仿宋" w:hAnsi="仿宋" w:eastAsia="仿宋" w:cs="MS Gothic"/>
          <w:sz w:val="30"/>
          <w:szCs w:val="30"/>
        </w:rPr>
      </w:pPr>
      <w:r>
        <w:rPr>
          <w:rFonts w:hint="eastAsia" w:ascii="仿宋" w:hAnsi="仿宋" w:eastAsia="仿宋" w:cs="MS Gothic"/>
          <w:sz w:val="30"/>
          <w:szCs w:val="30"/>
        </w:rPr>
        <w:t>根据以上规定，生产建设单位应当在项目开工时及时开展水土保持监测工作，否则，就无法进行水土保持设施验收。</w:t>
      </w:r>
    </w:p>
    <w:p>
      <w:pPr>
        <w:ind w:firstLine="600"/>
        <w:rPr>
          <w:rFonts w:hint="eastAsia" w:ascii="仿宋" w:hAnsi="仿宋" w:eastAsia="仿宋"/>
          <w:b/>
          <w:sz w:val="30"/>
          <w:szCs w:val="30"/>
        </w:rPr>
      </w:pPr>
      <w:r>
        <w:rPr>
          <w:rFonts w:hint="eastAsia" w:ascii="仿宋" w:hAnsi="仿宋" w:eastAsia="仿宋"/>
          <w:b/>
          <w:sz w:val="30"/>
          <w:szCs w:val="30"/>
        </w:rPr>
        <w:t>六、水土保持补偿费的缴纳</w:t>
      </w:r>
    </w:p>
    <w:p>
      <w:pPr>
        <w:ind w:firstLine="600"/>
        <w:rPr>
          <w:rFonts w:hint="eastAsia" w:ascii="仿宋" w:hAnsi="仿宋" w:eastAsia="仿宋"/>
          <w:sz w:val="30"/>
          <w:szCs w:val="30"/>
        </w:rPr>
      </w:pPr>
      <w:r>
        <w:rPr>
          <w:rFonts w:ascii="仿宋" w:hAnsi="仿宋" w:eastAsia="仿宋"/>
          <w:sz w:val="30"/>
          <w:szCs w:val="30"/>
        </w:rPr>
        <w:t>水土保持补偿费是国家规定由水行政主管部门征收的行政事业性收费</w:t>
      </w:r>
      <w:r>
        <w:rPr>
          <w:rFonts w:hint="eastAsia" w:ascii="仿宋" w:hAnsi="仿宋" w:eastAsia="仿宋"/>
          <w:sz w:val="30"/>
          <w:szCs w:val="30"/>
        </w:rPr>
        <w:t>，纳入财政预算管理，其中的10%要上缴中央财政。</w:t>
      </w:r>
    </w:p>
    <w:p>
      <w:pPr>
        <w:ind w:firstLine="600"/>
        <w:rPr>
          <w:rFonts w:hint="eastAsia" w:ascii="仿宋" w:hAnsi="仿宋" w:eastAsia="仿宋"/>
          <w:sz w:val="30"/>
          <w:szCs w:val="30"/>
        </w:rPr>
      </w:pPr>
      <w:r>
        <w:rPr>
          <w:rFonts w:hint="eastAsia" w:ascii="仿宋" w:hAnsi="仿宋" w:eastAsia="仿宋"/>
          <w:sz w:val="30"/>
          <w:szCs w:val="30"/>
        </w:rPr>
        <w:t>根据水土保持法律法规，2014年1月，国家财政部、发展改革委、水利部、中国人民银行制定印发了《水土保持补偿费征收使用管理办法》（财综﹝2014﹞8号）；2015年11月，河南省财政厅、发展改革委、水利厅、中国人民银行郑州中心支行制订印发了《河南省﹤水土保持补偿费征收使用管理办法﹥实施细则》（</w:t>
      </w:r>
      <w:r>
        <w:rPr>
          <w:rFonts w:hint="eastAsia" w:ascii="仿宋" w:hAnsi="仿宋" w:eastAsia="仿宋"/>
          <w:sz w:val="30"/>
          <w:szCs w:val="30"/>
        </w:rPr>
        <w:tab/>
      </w:r>
      <w:r>
        <w:rPr>
          <w:rFonts w:hint="eastAsia" w:ascii="仿宋" w:hAnsi="仿宋" w:eastAsia="仿宋"/>
          <w:sz w:val="30"/>
          <w:szCs w:val="30"/>
        </w:rPr>
        <w:t>豫财综﹝2015﹞107号）；2018年12月，河南省发展改革委、财政厅、水利厅印发了《关于我省水土保持补偿费收费标准的通知》（豫发改收费﹝2018﹞1079号）。</w:t>
      </w:r>
    </w:p>
    <w:p>
      <w:pPr>
        <w:ind w:firstLine="600"/>
        <w:rPr>
          <w:rFonts w:hint="eastAsia" w:ascii="仿宋" w:hAnsi="仿宋" w:eastAsia="仿宋"/>
          <w:sz w:val="30"/>
          <w:szCs w:val="30"/>
        </w:rPr>
      </w:pPr>
      <w:r>
        <w:rPr>
          <w:rFonts w:hint="eastAsia" w:ascii="仿宋" w:hAnsi="仿宋" w:eastAsia="仿宋"/>
          <w:sz w:val="30"/>
          <w:szCs w:val="30"/>
        </w:rPr>
        <w:t>根据以上文件规定，目前水土保持补偿费的征收有四种方式：</w:t>
      </w:r>
    </w:p>
    <w:p>
      <w:pPr>
        <w:ind w:firstLine="600"/>
        <w:rPr>
          <w:rFonts w:hint="eastAsia" w:ascii="仿宋" w:hAnsi="仿宋" w:eastAsia="仿宋"/>
          <w:sz w:val="30"/>
          <w:szCs w:val="30"/>
        </w:rPr>
      </w:pPr>
      <w:r>
        <w:rPr>
          <w:rFonts w:hint="eastAsia" w:ascii="仿宋" w:hAnsi="仿宋" w:eastAsia="仿宋"/>
          <w:sz w:val="30"/>
          <w:szCs w:val="30"/>
        </w:rPr>
        <w:t>一是对一般生产建设项目（不含水利水电工程建设项目中的水库淹没区），按征占地面积一次性计征，每平方米1.2元。</w:t>
      </w:r>
    </w:p>
    <w:p>
      <w:pPr>
        <w:ind w:firstLine="600"/>
        <w:rPr>
          <w:rFonts w:hint="eastAsia" w:ascii="仿宋" w:hAnsi="仿宋" w:eastAsia="仿宋"/>
          <w:sz w:val="30"/>
          <w:szCs w:val="30"/>
        </w:rPr>
      </w:pPr>
      <w:r>
        <w:rPr>
          <w:rFonts w:hint="eastAsia" w:ascii="仿宋" w:hAnsi="仿宋" w:eastAsia="仿宋"/>
          <w:sz w:val="30"/>
          <w:szCs w:val="30"/>
        </w:rPr>
        <w:t>二是对开采矿产资源的项目，建设期间，按征占地面积一次性计征，每平方米1.2元；开采期间，石油、天然气以外的矿产资源按开采量（采掘、采剥总量）计征，每吨0.5元。</w:t>
      </w:r>
    </w:p>
    <w:p>
      <w:pPr>
        <w:ind w:firstLine="600"/>
        <w:rPr>
          <w:rFonts w:hint="eastAsia" w:ascii="仿宋" w:hAnsi="仿宋" w:eastAsia="仿宋"/>
          <w:sz w:val="30"/>
          <w:szCs w:val="30"/>
        </w:rPr>
      </w:pPr>
      <w:r>
        <w:rPr>
          <w:rFonts w:hint="eastAsia" w:ascii="仿宋" w:hAnsi="仿宋" w:eastAsia="仿宋"/>
          <w:sz w:val="30"/>
          <w:szCs w:val="30"/>
        </w:rPr>
        <w:t>三是取土、挖砂（河道采砂除外）、采石以及烧制砖、瓦、瓷、石灰的，根据取土、挖砂、采石量，按每立方米0.8元计征。对缴纳义务人已按前两种方式计征水土保持补偿费的，不再重复计征。</w:t>
      </w:r>
    </w:p>
    <w:p>
      <w:pPr>
        <w:ind w:firstLine="600"/>
        <w:rPr>
          <w:rFonts w:hint="eastAsia" w:ascii="仿宋" w:hAnsi="仿宋" w:eastAsia="仿宋"/>
          <w:sz w:val="30"/>
          <w:szCs w:val="30"/>
        </w:rPr>
      </w:pPr>
      <w:r>
        <w:rPr>
          <w:rFonts w:hint="eastAsia" w:ascii="仿宋" w:hAnsi="仿宋" w:eastAsia="仿宋"/>
          <w:sz w:val="30"/>
          <w:szCs w:val="30"/>
        </w:rPr>
        <w:t>四是排放废弃土、石、渣的，根据土、石、渣量，每立方米0.8元计征。对缴纳义务人已按前三种方式计征水土保持补偿费的，不再重复计征。</w:t>
      </w:r>
    </w:p>
    <w:p>
      <w:pPr>
        <w:ind w:firstLine="600"/>
        <w:rPr>
          <w:rFonts w:hint="eastAsia" w:ascii="MS Gothic" w:hAnsi="MS Gothic" w:cs="MS Gothic" w:eastAsiaTheme="minorEastAsia"/>
          <w:sz w:val="30"/>
          <w:szCs w:val="30"/>
        </w:rPr>
      </w:pPr>
      <w:r>
        <w:rPr>
          <w:rFonts w:hint="eastAsia" w:ascii="仿宋" w:hAnsi="仿宋" w:eastAsia="仿宋"/>
          <w:sz w:val="30"/>
          <w:szCs w:val="30"/>
        </w:rPr>
        <w:t>由水利部和省水利厅审批水土保持方案的</w:t>
      </w:r>
      <w:r>
        <w:rPr>
          <w:rFonts w:ascii="仿宋" w:hAnsi="仿宋" w:eastAsia="仿宋"/>
          <w:sz w:val="30"/>
          <w:szCs w:val="30"/>
        </w:rPr>
        <w:t>,</w:t>
      </w:r>
      <w:r>
        <w:rPr>
          <w:rFonts w:hint="eastAsia" w:ascii="仿宋" w:hAnsi="仿宋" w:eastAsia="仿宋"/>
          <w:sz w:val="30"/>
          <w:szCs w:val="30"/>
        </w:rPr>
        <w:t>建设期的水土保持补偿费由省水行政主管部门征收；由市级</w:t>
      </w:r>
      <w:r>
        <w:rPr>
          <w:rFonts w:ascii="仿宋" w:hAnsi="仿宋" w:eastAsia="仿宋"/>
          <w:sz w:val="30"/>
          <w:szCs w:val="30"/>
        </w:rPr>
        <w:t>(</w:t>
      </w:r>
      <w:r>
        <w:rPr>
          <w:rFonts w:hint="eastAsia" w:ascii="仿宋" w:hAnsi="仿宋" w:eastAsia="仿宋"/>
          <w:sz w:val="30"/>
          <w:szCs w:val="30"/>
        </w:rPr>
        <w:t>省辖市</w:t>
      </w:r>
      <w:r>
        <w:rPr>
          <w:rFonts w:hint="eastAsia" w:ascii="MS Gothic" w:hAnsi="MS Gothic" w:eastAsia="MS Gothic" w:cs="MS Gothic"/>
          <w:sz w:val="30"/>
          <w:szCs w:val="30"/>
        </w:rPr>
        <w:t>､</w:t>
      </w:r>
      <w:r>
        <w:rPr>
          <w:rFonts w:hint="eastAsia" w:ascii="仿宋" w:hAnsi="仿宋" w:eastAsia="仿宋" w:cs="仿宋"/>
          <w:sz w:val="30"/>
          <w:szCs w:val="30"/>
        </w:rPr>
        <w:t>省直管县</w:t>
      </w:r>
      <w:r>
        <w:rPr>
          <w:rFonts w:ascii="仿宋" w:hAnsi="仿宋" w:eastAsia="仿宋"/>
          <w:sz w:val="30"/>
          <w:szCs w:val="30"/>
        </w:rPr>
        <w:t>)</w:t>
      </w:r>
      <w:r>
        <w:rPr>
          <w:rFonts w:hint="eastAsia" w:ascii="仿宋" w:hAnsi="仿宋" w:eastAsia="仿宋"/>
          <w:sz w:val="30"/>
          <w:szCs w:val="30"/>
        </w:rPr>
        <w:t>审批水土保持方案的</w:t>
      </w:r>
      <w:r>
        <w:rPr>
          <w:rFonts w:ascii="仿宋" w:hAnsi="仿宋" w:eastAsia="仿宋"/>
          <w:sz w:val="30"/>
          <w:szCs w:val="30"/>
        </w:rPr>
        <w:t>,</w:t>
      </w:r>
      <w:r>
        <w:rPr>
          <w:rFonts w:hint="eastAsia" w:ascii="仿宋" w:hAnsi="仿宋" w:eastAsia="仿宋"/>
          <w:sz w:val="30"/>
          <w:szCs w:val="30"/>
        </w:rPr>
        <w:t>水土保持补偿费由市级水行政主管部门征收，所有矿产资源开采期的水土保持补偿费原则上由开采所在地市级</w:t>
      </w:r>
      <w:r>
        <w:rPr>
          <w:rFonts w:ascii="仿宋" w:hAnsi="仿宋" w:eastAsia="仿宋"/>
          <w:sz w:val="30"/>
          <w:szCs w:val="30"/>
        </w:rPr>
        <w:t>(</w:t>
      </w:r>
      <w:r>
        <w:rPr>
          <w:rFonts w:hint="eastAsia" w:ascii="仿宋" w:hAnsi="仿宋" w:eastAsia="仿宋"/>
          <w:sz w:val="30"/>
          <w:szCs w:val="30"/>
        </w:rPr>
        <w:t>省辖市</w:t>
      </w:r>
      <w:r>
        <w:rPr>
          <w:rFonts w:hint="eastAsia" w:ascii="MS Gothic" w:hAnsi="MS Gothic" w:eastAsia="MS Gothic" w:cs="MS Gothic"/>
          <w:sz w:val="30"/>
          <w:szCs w:val="30"/>
        </w:rPr>
        <w:t>､</w:t>
      </w:r>
      <w:r>
        <w:rPr>
          <w:rFonts w:hint="eastAsia" w:ascii="仿宋" w:hAnsi="仿宋" w:eastAsia="仿宋" w:cs="仿宋"/>
          <w:sz w:val="30"/>
          <w:szCs w:val="30"/>
        </w:rPr>
        <w:t>省直管县</w:t>
      </w:r>
      <w:r>
        <w:rPr>
          <w:rFonts w:ascii="仿宋" w:hAnsi="仿宋" w:eastAsia="仿宋"/>
          <w:sz w:val="30"/>
          <w:szCs w:val="30"/>
        </w:rPr>
        <w:t>)</w:t>
      </w:r>
      <w:r>
        <w:rPr>
          <w:rFonts w:hint="eastAsia" w:ascii="仿宋" w:hAnsi="仿宋" w:eastAsia="仿宋"/>
          <w:sz w:val="30"/>
          <w:szCs w:val="30"/>
        </w:rPr>
        <w:t>水行政主管部门征收</w:t>
      </w:r>
      <w:r>
        <w:rPr>
          <w:rFonts w:ascii="仿宋" w:hAnsi="仿宋" w:eastAsia="仿宋"/>
          <w:sz w:val="30"/>
          <w:szCs w:val="30"/>
        </w:rPr>
        <w:t xml:space="preserve">; </w:t>
      </w:r>
      <w:r>
        <w:rPr>
          <w:rFonts w:hint="eastAsia" w:ascii="仿宋" w:hAnsi="仿宋" w:eastAsia="仿宋"/>
          <w:sz w:val="30"/>
          <w:szCs w:val="30"/>
        </w:rPr>
        <w:t>由县级审批水土保持方案的和从事其他生产建设活动的</w:t>
      </w:r>
      <w:r>
        <w:rPr>
          <w:rFonts w:ascii="仿宋" w:hAnsi="仿宋" w:eastAsia="仿宋"/>
          <w:sz w:val="30"/>
          <w:szCs w:val="30"/>
        </w:rPr>
        <w:t>,</w:t>
      </w:r>
      <w:r>
        <w:rPr>
          <w:rFonts w:hint="eastAsia" w:ascii="仿宋" w:hAnsi="仿宋" w:eastAsia="仿宋"/>
          <w:sz w:val="30"/>
          <w:szCs w:val="30"/>
        </w:rPr>
        <w:t>水土保持补偿费由生产建设活动所在地县级水行政主管部门负责征收</w:t>
      </w:r>
      <w:r>
        <w:rPr>
          <w:rFonts w:hint="eastAsia" w:ascii="MS Gothic" w:hAnsi="MS Gothic" w:eastAsia="MS Gothic" w:cs="MS Gothic"/>
          <w:sz w:val="30"/>
          <w:szCs w:val="30"/>
        </w:rPr>
        <w:t>｡</w:t>
      </w:r>
    </w:p>
    <w:p>
      <w:pPr>
        <w:ind w:firstLine="600"/>
        <w:rPr>
          <w:rFonts w:hint="eastAsia" w:ascii="MS Gothic" w:hAnsi="MS Gothic" w:cs="MS Gothic" w:eastAsiaTheme="minorEastAsia"/>
          <w:sz w:val="30"/>
          <w:szCs w:val="30"/>
        </w:rPr>
      </w:pPr>
      <w:r>
        <w:rPr>
          <w:rFonts w:hint="eastAsia" w:ascii="仿宋" w:hAnsi="仿宋" w:eastAsia="仿宋"/>
          <w:sz w:val="30"/>
          <w:szCs w:val="30"/>
        </w:rPr>
        <w:t>《水土保持法》第五十七条规定：“违反本法规定,拒不缴纳水土保持补偿费的,由县级以上人民政府水行政主管部门责令限期缴纳;逾期不缴纳的,自滞纳之日起按日加收滞纳部分万分之五的滞纳金</w:t>
      </w:r>
      <w:r>
        <w:rPr>
          <w:rFonts w:ascii="仿宋" w:hAnsi="仿宋" w:eastAsia="仿宋"/>
          <w:sz w:val="30"/>
          <w:szCs w:val="30"/>
        </w:rPr>
        <w:t>,</w:t>
      </w:r>
      <w:r>
        <w:rPr>
          <w:rFonts w:hint="eastAsia" w:ascii="仿宋" w:hAnsi="仿宋" w:eastAsia="仿宋"/>
          <w:sz w:val="30"/>
          <w:szCs w:val="30"/>
        </w:rPr>
        <w:t>可以处应缴水土保持补偿费三倍以下的罚款”</w:t>
      </w:r>
      <w:r>
        <w:rPr>
          <w:rFonts w:hint="eastAsia" w:ascii="MS Gothic" w:hAnsi="MS Gothic" w:eastAsia="MS Gothic" w:cs="MS Gothic"/>
          <w:sz w:val="30"/>
          <w:szCs w:val="30"/>
        </w:rPr>
        <w:t>｡</w:t>
      </w:r>
    </w:p>
    <w:p>
      <w:pPr>
        <w:ind w:firstLine="600"/>
        <w:rPr>
          <w:rFonts w:hint="eastAsia" w:ascii="仿宋" w:hAnsi="仿宋" w:eastAsia="仿宋" w:cs="MS Gothic"/>
          <w:sz w:val="30"/>
          <w:szCs w:val="30"/>
        </w:rPr>
      </w:pPr>
      <w:r>
        <w:rPr>
          <w:rFonts w:hint="eastAsia" w:ascii="仿宋" w:hAnsi="仿宋" w:eastAsia="仿宋" w:cs="MS Gothic"/>
          <w:sz w:val="30"/>
          <w:szCs w:val="30"/>
        </w:rPr>
        <w:t>请生产建设单位的同志按照上述规定，按时缴纳水土保持补偿费。</w:t>
      </w:r>
    </w:p>
    <w:p>
      <w:pPr>
        <w:ind w:firstLine="600"/>
        <w:rPr>
          <w:rFonts w:ascii="仿宋" w:hAnsi="仿宋" w:eastAsia="仿宋"/>
          <w:sz w:val="30"/>
          <w:szCs w:val="30"/>
        </w:rPr>
      </w:pPr>
      <w:r>
        <w:rPr>
          <w:rFonts w:hint="eastAsia" w:ascii="仿宋" w:hAnsi="仿宋" w:eastAsia="仿宋"/>
          <w:sz w:val="30"/>
          <w:szCs w:val="30"/>
        </w:rPr>
        <w:t>因为本人水平有限，本文所述错误在所难免，仅供大家在工作中参考，也欢迎生产建设单位的朋友来电咨询、探讨、交流水土保持工作的相关问题，我的电话2096037（办公） 15136996006（手机）。</w:t>
      </w:r>
    </w:p>
    <w:sectPr>
      <w:pgSz w:w="11906" w:h="16838"/>
      <w:pgMar w:top="1418" w:right="1474"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095"/>
    <w:rsid w:val="00031D58"/>
    <w:rsid w:val="00032401"/>
    <w:rsid w:val="000341EC"/>
    <w:rsid w:val="000B31E5"/>
    <w:rsid w:val="00151BFE"/>
    <w:rsid w:val="00176255"/>
    <w:rsid w:val="001C28F0"/>
    <w:rsid w:val="001C3719"/>
    <w:rsid w:val="001F3475"/>
    <w:rsid w:val="002E2DDD"/>
    <w:rsid w:val="002F24AC"/>
    <w:rsid w:val="003465A7"/>
    <w:rsid w:val="0035425C"/>
    <w:rsid w:val="00380F41"/>
    <w:rsid w:val="00455870"/>
    <w:rsid w:val="00461B39"/>
    <w:rsid w:val="00575612"/>
    <w:rsid w:val="0067584F"/>
    <w:rsid w:val="007003DD"/>
    <w:rsid w:val="007452D5"/>
    <w:rsid w:val="007B62A3"/>
    <w:rsid w:val="007D3780"/>
    <w:rsid w:val="007D3BF1"/>
    <w:rsid w:val="007E17F5"/>
    <w:rsid w:val="00810F18"/>
    <w:rsid w:val="00837D62"/>
    <w:rsid w:val="0084253D"/>
    <w:rsid w:val="00872DCF"/>
    <w:rsid w:val="0088488F"/>
    <w:rsid w:val="0089689E"/>
    <w:rsid w:val="00944F95"/>
    <w:rsid w:val="00960F34"/>
    <w:rsid w:val="009B2B9F"/>
    <w:rsid w:val="009E4EDC"/>
    <w:rsid w:val="009F40F8"/>
    <w:rsid w:val="009F78BB"/>
    <w:rsid w:val="00A54788"/>
    <w:rsid w:val="00A93E6C"/>
    <w:rsid w:val="00A947AC"/>
    <w:rsid w:val="00B2108D"/>
    <w:rsid w:val="00B373E4"/>
    <w:rsid w:val="00B512A7"/>
    <w:rsid w:val="00B86A61"/>
    <w:rsid w:val="00BD48D2"/>
    <w:rsid w:val="00BF0BA4"/>
    <w:rsid w:val="00C04095"/>
    <w:rsid w:val="00C8511B"/>
    <w:rsid w:val="00CA0E89"/>
    <w:rsid w:val="00CC1D02"/>
    <w:rsid w:val="00CF687E"/>
    <w:rsid w:val="00D32AC9"/>
    <w:rsid w:val="00D434FE"/>
    <w:rsid w:val="00DB5C29"/>
    <w:rsid w:val="00E13D9D"/>
    <w:rsid w:val="00E676E3"/>
    <w:rsid w:val="00E72021"/>
    <w:rsid w:val="00EB211B"/>
    <w:rsid w:val="00EF5B86"/>
    <w:rsid w:val="00F7014E"/>
    <w:rsid w:val="00F72F9C"/>
    <w:rsid w:val="00F830C2"/>
    <w:rsid w:val="00FE73BE"/>
    <w:rsid w:val="11624D77"/>
    <w:rsid w:val="185A0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725</Words>
  <Characters>4134</Characters>
  <Lines>34</Lines>
  <Paragraphs>9</Paragraphs>
  <TotalTime>1338</TotalTime>
  <ScaleCrop>false</ScaleCrop>
  <LinksUpToDate>false</LinksUpToDate>
  <CharactersWithSpaces>4850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2020-04-04T04:08:00Z</dcterms:created>
  <dc:creator>xb21cn</dc:creator>
  <cp:lastModifiedBy>燕子哥</cp:lastModifiedBy>
  <dcterms:modified xsi:type="dcterms:W3CDTF">2020-04-07T00:07:05Z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